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852074" w:rsidRDefault="00852074" w:rsidP="007A4D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074">
        <w:rPr>
          <w:rFonts w:ascii="Times New Roman" w:hAnsi="Times New Roman" w:cs="Times New Roman"/>
          <w:b/>
          <w:sz w:val="28"/>
          <w:szCs w:val="28"/>
        </w:rPr>
        <w:t>Актуализировано Положение о федеральном государственном земельном контроле (надзоре)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Положение не распространяется на государственный земельный надзор, осуществляемый подразделениями ФСБ России в части соблюдения обязательных требований в области охраны окружающей среды на предоставленных подведомственным ей организациям земельных участках, на которых расположены объекты, исп</w:t>
      </w:r>
      <w:r>
        <w:rPr>
          <w:rFonts w:ascii="Times New Roman" w:hAnsi="Times New Roman" w:cs="Times New Roman"/>
          <w:sz w:val="28"/>
          <w:szCs w:val="28"/>
        </w:rPr>
        <w:t>ользуемые такими организациями.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 xml:space="preserve">Государственный земельный надзор осуществляется </w:t>
      </w:r>
      <w:proofErr w:type="spellStart"/>
      <w:r w:rsidRPr="00852074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8520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2074">
        <w:rPr>
          <w:rFonts w:ascii="Times New Roman" w:hAnsi="Times New Roman" w:cs="Times New Roman"/>
          <w:sz w:val="28"/>
          <w:szCs w:val="28"/>
        </w:rPr>
        <w:t>Россельхознадзором</w:t>
      </w:r>
      <w:proofErr w:type="spellEnd"/>
      <w:r w:rsidRPr="008520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2074">
        <w:rPr>
          <w:rFonts w:ascii="Times New Roman" w:hAnsi="Times New Roman" w:cs="Times New Roman"/>
          <w:sz w:val="28"/>
          <w:szCs w:val="28"/>
        </w:rPr>
        <w:t>Росприроднадзором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их территориальными органами.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Определены предмет и объекты государст</w:t>
      </w:r>
      <w:r>
        <w:rPr>
          <w:rFonts w:ascii="Times New Roman" w:hAnsi="Times New Roman" w:cs="Times New Roman"/>
          <w:sz w:val="28"/>
          <w:szCs w:val="28"/>
        </w:rPr>
        <w:t>венного контроля (надзора).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Органы государственного надзора (их территориальные органы) осуществляют государственный земельный надзор на основе управления рисками причинения вреда (ущерба</w:t>
      </w:r>
      <w:r>
        <w:rPr>
          <w:rFonts w:ascii="Times New Roman" w:hAnsi="Times New Roman" w:cs="Times New Roman"/>
          <w:sz w:val="28"/>
          <w:szCs w:val="28"/>
        </w:rPr>
        <w:t>) охраняемым законом ценностям.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Земельные участки подлежат отнесению к категориям риска в соответств</w:t>
      </w:r>
      <w:r>
        <w:rPr>
          <w:rFonts w:ascii="Times New Roman" w:hAnsi="Times New Roman" w:cs="Times New Roman"/>
          <w:sz w:val="28"/>
          <w:szCs w:val="28"/>
        </w:rPr>
        <w:t>ии с установленными критериями.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При осуществлении органами государственного надзора (их территориальными органами) государственного земельного надзора могут проводиться следующие виды профилактических мероприятий: информирование, обобщение правоприменительной практики, объявление предостережения, консультирование и профилактический визит.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Закреплены виды контрольных (надзорных) мероприятий и контрольных (надзорных) действий в рамках указанных мероприятий.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Плановые проверки, проведение которых было запланировано на 2021 год в рамках проведения государственного земельного надзора, подлежат организации и проведению в рамках федерального государственного земельного контроля (надзора) в соответствии с новыми правилами.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lastRenderedPageBreak/>
        <w:t>Утрачивает силу Постановление Правительства РФ от 02.01.2015 № 1, которым было утверждено ранее применявшееся положение о государственном земельном надзоре.</w:t>
      </w:r>
    </w:p>
    <w:p w:rsidR="00852074" w:rsidRPr="00852074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D7B" w:rsidRDefault="00852074" w:rsidP="00852074">
      <w:pPr>
        <w:jc w:val="both"/>
        <w:rPr>
          <w:rFonts w:ascii="Times New Roman" w:hAnsi="Times New Roman" w:cs="Times New Roman"/>
          <w:sz w:val="28"/>
          <w:szCs w:val="28"/>
        </w:rPr>
      </w:pPr>
      <w:r w:rsidRPr="00852074">
        <w:rPr>
          <w:rFonts w:ascii="Times New Roman" w:hAnsi="Times New Roman" w:cs="Times New Roman"/>
          <w:sz w:val="28"/>
          <w:szCs w:val="28"/>
        </w:rPr>
        <w:t>(Постановление Правительства РФ от 30.06.2021 № 1081)</w:t>
      </w:r>
    </w:p>
    <w:p w:rsidR="00852074" w:rsidRPr="007A4D7B" w:rsidRDefault="00852074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307AA"/>
    <w:rsid w:val="00C31850"/>
    <w:rsid w:val="00C31A94"/>
    <w:rsid w:val="00C361E5"/>
    <w:rsid w:val="00C4023A"/>
    <w:rsid w:val="00C53C9F"/>
    <w:rsid w:val="00C550B2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2021-09-25T12:52:00Z</dcterms:created>
  <dcterms:modified xsi:type="dcterms:W3CDTF">2021-09-25T12:53:00Z</dcterms:modified>
</cp:coreProperties>
</file>